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2F7" w:rsidRDefault="00C302F7" w:rsidP="00C302F7">
      <w:pPr>
        <w:ind w:left="0" w:firstLine="0"/>
        <w:jc w:val="center"/>
      </w:pPr>
    </w:p>
    <w:p w:rsidR="00C302F7" w:rsidRDefault="00C302F7" w:rsidP="00C302F7">
      <w:pPr>
        <w:ind w:left="0" w:firstLine="0"/>
        <w:jc w:val="center"/>
      </w:pPr>
    </w:p>
    <w:p w:rsidR="00A47192" w:rsidRPr="00A47192" w:rsidRDefault="00A47192" w:rsidP="00C302F7">
      <w:pPr>
        <w:ind w:left="0" w:firstLine="0"/>
        <w:jc w:val="center"/>
        <w:rPr>
          <w:b/>
        </w:rPr>
      </w:pPr>
      <w:r w:rsidRPr="00A47192">
        <w:rPr>
          <w:b/>
        </w:rPr>
        <w:t>Federal Criminal Case</w:t>
      </w:r>
    </w:p>
    <w:p w:rsidR="00A47192" w:rsidRDefault="00A47192" w:rsidP="00A47192">
      <w:pPr>
        <w:jc w:val="center"/>
      </w:pPr>
    </w:p>
    <w:p w:rsidR="00C302F7" w:rsidRDefault="00C302F7" w:rsidP="00A47192">
      <w:pPr>
        <w:jc w:val="center"/>
      </w:pPr>
    </w:p>
    <w:p w:rsidR="00C302F7" w:rsidRDefault="00C302F7" w:rsidP="00A47192">
      <w:pPr>
        <w:jc w:val="center"/>
      </w:pPr>
    </w:p>
    <w:p w:rsidR="00A47192" w:rsidRDefault="00A47192" w:rsidP="00A47192">
      <w:pPr>
        <w:jc w:val="center"/>
      </w:pPr>
      <w:r>
        <w:t>Name</w:t>
      </w:r>
    </w:p>
    <w:p w:rsidR="00A47192" w:rsidRDefault="00A47192" w:rsidP="00A47192">
      <w:pPr>
        <w:jc w:val="center"/>
      </w:pPr>
      <w:r>
        <w:t xml:space="preserve">Institution of Affiliation </w:t>
      </w:r>
    </w:p>
    <w:p w:rsidR="00A47192" w:rsidRDefault="00A47192" w:rsidP="00A47192">
      <w:pPr>
        <w:jc w:val="center"/>
      </w:pPr>
      <w:r>
        <w:t>Professor</w:t>
      </w:r>
    </w:p>
    <w:p w:rsidR="00A47192" w:rsidRDefault="00A47192" w:rsidP="00A47192">
      <w:pPr>
        <w:jc w:val="center"/>
      </w:pPr>
      <w:r>
        <w:t>Date</w:t>
      </w:r>
    </w:p>
    <w:p w:rsidR="00A47192" w:rsidRDefault="00A47192" w:rsidP="00A47192">
      <w:pPr>
        <w:jc w:val="center"/>
      </w:pPr>
    </w:p>
    <w:p w:rsidR="00A47192" w:rsidRDefault="00A47192" w:rsidP="00A47192">
      <w:pPr>
        <w:jc w:val="center"/>
      </w:pPr>
    </w:p>
    <w:p w:rsidR="00A47192" w:rsidRDefault="00A47192" w:rsidP="00A47192">
      <w:pPr>
        <w:jc w:val="center"/>
      </w:pPr>
    </w:p>
    <w:p w:rsidR="00A47192" w:rsidRDefault="00A47192" w:rsidP="00A47192">
      <w:pPr>
        <w:jc w:val="center"/>
      </w:pPr>
    </w:p>
    <w:p w:rsidR="00A47192" w:rsidRDefault="00A47192" w:rsidP="00A47192">
      <w:pPr>
        <w:jc w:val="center"/>
      </w:pPr>
    </w:p>
    <w:p w:rsidR="00A47192" w:rsidRDefault="00A47192" w:rsidP="00A47192">
      <w:pPr>
        <w:jc w:val="center"/>
      </w:pPr>
    </w:p>
    <w:p w:rsidR="00C302F7" w:rsidRDefault="00C302F7" w:rsidP="00A47192">
      <w:pPr>
        <w:jc w:val="center"/>
      </w:pPr>
    </w:p>
    <w:p w:rsidR="00A47192" w:rsidRDefault="00A47192" w:rsidP="00A47192">
      <w:pPr>
        <w:jc w:val="center"/>
      </w:pPr>
    </w:p>
    <w:p w:rsidR="00A47192" w:rsidRDefault="00A47192" w:rsidP="00A47192">
      <w:pPr>
        <w:jc w:val="center"/>
        <w:rPr>
          <w:b/>
        </w:rPr>
      </w:pPr>
      <w:r w:rsidRPr="00A47192">
        <w:rPr>
          <w:b/>
        </w:rPr>
        <w:lastRenderedPageBreak/>
        <w:t>Federal Criminal Case</w:t>
      </w:r>
    </w:p>
    <w:p w:rsidR="00A47192" w:rsidRDefault="00A47192" w:rsidP="00C302F7">
      <w:pPr>
        <w:ind w:left="0" w:firstLine="720"/>
      </w:pPr>
      <w:r>
        <w:t>The following criminal case happened in the year twenty sixteen. Taz</w:t>
      </w:r>
      <w:r w:rsidR="00865FD9">
        <w:t>ell C</w:t>
      </w:r>
      <w:r>
        <w:t xml:space="preserve">ash was </w:t>
      </w:r>
      <w:r w:rsidR="00865FD9">
        <w:t>accused of</w:t>
      </w:r>
      <w:r>
        <w:t xml:space="preserve"> robbery with violence. This happened in Michigan</w:t>
      </w:r>
      <w:r w:rsidR="00865FD9">
        <w:t>,</w:t>
      </w:r>
      <w:r>
        <w:t xml:space="preserve"> Detroit</w:t>
      </w:r>
      <w:r w:rsidR="00865FD9">
        <w:t>,</w:t>
      </w:r>
      <w:r>
        <w:t xml:space="preserve"> in the united states</w:t>
      </w:r>
      <w:r w:rsidR="00865FD9">
        <w:t>,</w:t>
      </w:r>
      <w:r>
        <w:t xml:space="preserve"> and </w:t>
      </w:r>
      <w:r w:rsidR="00865FD9">
        <w:t>the authorities arrested him</w:t>
      </w:r>
      <w:r>
        <w:t>. Tazell was prosecuted and found guilty of the criminal offen</w:t>
      </w:r>
      <w:r w:rsidR="00865FD9">
        <w:t>s</w:t>
      </w:r>
      <w:r>
        <w:t xml:space="preserve">e. The prosecution based their </w:t>
      </w:r>
      <w:r w:rsidR="00865FD9">
        <w:t>shreds of evidence</w:t>
      </w:r>
      <w:r>
        <w:t xml:space="preserve"> on the weapons used and the eye </w:t>
      </w:r>
      <w:r w:rsidR="00865FD9">
        <w:t>witness</w:t>
      </w:r>
      <w:r>
        <w:t xml:space="preserve"> </w:t>
      </w:r>
      <w:r w:rsidR="008443DB">
        <w:t>around during the actual</w:t>
      </w:r>
      <w:r>
        <w:t xml:space="preserve"> crime.</w:t>
      </w:r>
    </w:p>
    <w:p w:rsidR="00A47192" w:rsidRDefault="00A47192" w:rsidP="00C302F7">
      <w:pPr>
        <w:ind w:left="0" w:firstLine="720"/>
      </w:pPr>
      <w:r>
        <w:t xml:space="preserve">The defendant had a </w:t>
      </w:r>
      <w:r w:rsidR="008443DB">
        <w:t>tough</w:t>
      </w:r>
      <w:r>
        <w:t xml:space="preserve"> time in court as he had poor representation. He was later found guilty by the same court and sentenced ten years in prison. He was put in a federal </w:t>
      </w:r>
      <w:r w:rsidR="003434F7">
        <w:t>corre</w:t>
      </w:r>
      <w:r w:rsidR="00193F4F">
        <w:t>ctional facility as his crime was termed as a highly affiliated one. The defendant</w:t>
      </w:r>
      <w:r w:rsidR="00865FD9">
        <w:t>, unfortunately,</w:t>
      </w:r>
      <w:r w:rsidR="00193F4F">
        <w:t xml:space="preserve"> spent two years in prison before </w:t>
      </w:r>
      <w:r w:rsidR="00865FD9">
        <w:t xml:space="preserve">the court </w:t>
      </w:r>
      <w:r w:rsidR="008443DB">
        <w:t>acquit</w:t>
      </w:r>
      <w:r w:rsidR="00865FD9">
        <w:t>ted him</w:t>
      </w:r>
      <w:r w:rsidR="00193F4F">
        <w:t xml:space="preserve">. His appeal process took time before it could start. </w:t>
      </w:r>
      <w:r w:rsidR="00865FD9">
        <w:t>Mr. T</w:t>
      </w:r>
      <w:r w:rsidR="00193F4F">
        <w:t>azell</w:t>
      </w:r>
      <w:r w:rsidR="00865FD9">
        <w:t>, fortunately,</w:t>
      </w:r>
      <w:r w:rsidR="00193F4F">
        <w:t xml:space="preserve"> got good lawyers who could kick </w:t>
      </w:r>
      <w:r w:rsidR="00865FD9">
        <w:t>to begin</w:t>
      </w:r>
      <w:r w:rsidR="00193F4F">
        <w:t xml:space="preserve"> his appeal.</w:t>
      </w:r>
    </w:p>
    <w:p w:rsidR="00193F4F" w:rsidRDefault="00193F4F" w:rsidP="00C302F7">
      <w:pPr>
        <w:ind w:left="0" w:firstLine="720"/>
      </w:pPr>
      <w:r>
        <w:t xml:space="preserve">The defendant </w:t>
      </w:r>
      <w:r w:rsidR="00865FD9">
        <w:t>lawyer</w:t>
      </w:r>
      <w:r>
        <w:t xml:space="preserve"> claimed that the evidence used against their client was subject to erasure</w:t>
      </w:r>
      <w:r w:rsidR="00865FD9">
        <w:t xml:space="preserve"> (</w:t>
      </w:r>
      <w:r w:rsidR="00865FD9">
        <w:rPr>
          <w:rFonts w:cs="Times New Roman"/>
          <w:color w:val="222222"/>
          <w:szCs w:val="24"/>
          <w:shd w:val="clear" w:color="auto" w:fill="FFFFFF"/>
        </w:rPr>
        <w:t xml:space="preserve">LaPorte, </w:t>
      </w:r>
      <w:r w:rsidR="00865FD9" w:rsidRPr="00865FD9">
        <w:rPr>
          <w:rFonts w:cs="Times New Roman"/>
          <w:color w:val="222222"/>
          <w:szCs w:val="24"/>
          <w:shd w:val="clear" w:color="auto" w:fill="FFFFFF"/>
        </w:rPr>
        <w:t>2017)</w:t>
      </w:r>
      <w:r>
        <w:t xml:space="preserve">. The </w:t>
      </w:r>
      <w:r w:rsidR="00865FD9">
        <w:t>defense</w:t>
      </w:r>
      <w:r>
        <w:t xml:space="preserve"> team </w:t>
      </w:r>
      <w:r w:rsidR="00865FD9">
        <w:t>argu</w:t>
      </w:r>
      <w:r>
        <w:t>ed that the video footage present</w:t>
      </w:r>
      <w:r w:rsidR="008E6663">
        <w:t xml:space="preserve">ed to the court as </w:t>
      </w:r>
      <w:r w:rsidR="00865FD9">
        <w:t>proof</w:t>
      </w:r>
      <w:r w:rsidR="008E6663">
        <w:t xml:space="preserve"> was not the actual video footage of that original day the incident happened. The lawyer also insisted that a forensic review of the weapons used as </w:t>
      </w:r>
      <w:r w:rsidR="00865FD9">
        <w:t>pieces of evidence</w:t>
      </w:r>
      <w:r w:rsidR="008E6663">
        <w:t xml:space="preserve"> should be well investigated. </w:t>
      </w:r>
      <w:r w:rsidR="008443DB">
        <w:t>Fortunately, the results</w:t>
      </w:r>
      <w:r w:rsidR="008E6663">
        <w:t xml:space="preserve"> came in </w:t>
      </w:r>
      <w:r w:rsidR="00865FD9">
        <w:t>favor</w:t>
      </w:r>
      <w:r w:rsidR="008E6663">
        <w:t xml:space="preserve"> of the defendant</w:t>
      </w:r>
      <w:r w:rsidR="008443DB">
        <w:t>,</w:t>
      </w:r>
      <w:r w:rsidR="008E6663">
        <w:t xml:space="preserve"> and the state prosecution had a case to answer.</w:t>
      </w:r>
    </w:p>
    <w:p w:rsidR="008E6663" w:rsidRDefault="008E6663" w:rsidP="00C302F7">
      <w:pPr>
        <w:ind w:left="0" w:firstLine="720"/>
      </w:pPr>
      <w:r>
        <w:t>The weapons that were allegedly used to commit the crime had different figure prints from the defendant. The main piece of evidence</w:t>
      </w:r>
      <w:r w:rsidR="00865FD9">
        <w:t xml:space="preserve"> that fully exonerated Mr. Tazell</w:t>
      </w:r>
      <w:r>
        <w:t xml:space="preserve"> was the video footage. The video footage that was presented to </w:t>
      </w:r>
      <w:r w:rsidR="00865FD9">
        <w:t xml:space="preserve">the </w:t>
      </w:r>
      <w:r>
        <w:t xml:space="preserve">court did not match the date and time of the crime was </w:t>
      </w:r>
      <w:r w:rsidR="00865FD9">
        <w:t>committed</w:t>
      </w:r>
      <w:r>
        <w:t xml:space="preserve">. </w:t>
      </w:r>
      <w:r w:rsidR="00865FD9">
        <w:t>These findings</w:t>
      </w:r>
      <w:r>
        <w:t xml:space="preserve"> had no other option but to </w:t>
      </w:r>
      <w:r w:rsidR="00865FD9">
        <w:t>acquit</w:t>
      </w:r>
      <w:r>
        <w:t xml:space="preserve"> the defendant. Justice </w:t>
      </w:r>
      <w:r>
        <w:lastRenderedPageBreak/>
        <w:t xml:space="preserve">was indeed served but </w:t>
      </w:r>
      <w:r w:rsidR="00865FD9">
        <w:t>i</w:t>
      </w:r>
      <w:r>
        <w:t xml:space="preserve">n a very late </w:t>
      </w:r>
      <w:r w:rsidR="00865FD9">
        <w:t>period. The defendant was a true testimony of individuals exonerated due to better forensics and ballistics in the criminal investigative agencies.</w:t>
      </w:r>
    </w:p>
    <w:p w:rsidR="00A263CC" w:rsidRDefault="00A263CC" w:rsidP="00C302F7">
      <w:pPr>
        <w:ind w:left="0" w:firstLine="720"/>
      </w:pPr>
      <w:r>
        <w:t xml:space="preserve">The case of </w:t>
      </w:r>
      <w:r w:rsidR="008443DB">
        <w:t>M</w:t>
      </w:r>
      <w:r>
        <w:t>r</w:t>
      </w:r>
      <w:r w:rsidR="008443DB">
        <w:t>.</w:t>
      </w:r>
      <w:r>
        <w:t xml:space="preserve"> Tazell is among the many </w:t>
      </w:r>
      <w:r w:rsidR="008443DB">
        <w:t>issu</w:t>
      </w:r>
      <w:r>
        <w:t>es that have been reviewed and provided a successful outcome. This spiked debate in the united states</w:t>
      </w:r>
      <w:r w:rsidR="008443DB">
        <w:t>,</w:t>
      </w:r>
      <w:r>
        <w:t xml:space="preserve"> and many convicted </w:t>
      </w:r>
      <w:r w:rsidR="008443DB">
        <w:t>felonies</w:t>
      </w:r>
      <w:r>
        <w:t xml:space="preserve"> started appealing their cases. Recently conducted statistics ha</w:t>
      </w:r>
      <w:r w:rsidR="008443DB">
        <w:t>ve</w:t>
      </w:r>
      <w:r>
        <w:t xml:space="preserve"> shown that about </w:t>
      </w:r>
      <w:r w:rsidR="008443DB">
        <w:t>twenty-four</w:t>
      </w:r>
      <w:r>
        <w:t xml:space="preserve"> percent of the cases in the </w:t>
      </w:r>
      <w:r w:rsidR="008443DB">
        <w:t>nineties</w:t>
      </w:r>
      <w:r>
        <w:t xml:space="preserve"> had enormous issues. The creation of a new </w:t>
      </w:r>
      <w:r w:rsidR="008443DB">
        <w:t>forensic and</w:t>
      </w:r>
      <w:r>
        <w:t xml:space="preserve"> </w:t>
      </w:r>
      <w:r w:rsidR="008443DB">
        <w:t>ballistics</w:t>
      </w:r>
      <w:r>
        <w:t xml:space="preserve"> </w:t>
      </w:r>
      <w:r w:rsidR="008443DB">
        <w:t>department</w:t>
      </w:r>
      <w:r>
        <w:t xml:space="preserve"> in the year twenty twelve that</w:t>
      </w:r>
      <w:r w:rsidR="008443DB">
        <w:t xml:space="preserve"> deal with investigations was the ultimate remedy for finding the truth in various crimes committed before, which would be achieved in the future.</w:t>
      </w:r>
    </w:p>
    <w:p w:rsidR="00865FD9" w:rsidRDefault="00865FD9" w:rsidP="00A47192"/>
    <w:p w:rsidR="00865FD9" w:rsidRDefault="00865FD9" w:rsidP="00A47192"/>
    <w:p w:rsidR="00865FD9" w:rsidRDefault="00865FD9" w:rsidP="00A47192"/>
    <w:p w:rsidR="00865FD9" w:rsidRDefault="00865FD9" w:rsidP="00A47192"/>
    <w:p w:rsidR="00865FD9" w:rsidRDefault="00865FD9" w:rsidP="00A47192"/>
    <w:p w:rsidR="00865FD9" w:rsidRDefault="00865FD9" w:rsidP="00A47192"/>
    <w:p w:rsidR="00865FD9" w:rsidRDefault="00865FD9" w:rsidP="00A47192"/>
    <w:p w:rsidR="00865FD9" w:rsidRDefault="00865FD9" w:rsidP="00A47192"/>
    <w:p w:rsidR="00865FD9" w:rsidRDefault="00865FD9" w:rsidP="008443DB">
      <w:pPr>
        <w:ind w:left="0" w:firstLine="0"/>
      </w:pPr>
    </w:p>
    <w:p w:rsidR="008443DB" w:rsidRDefault="008443DB" w:rsidP="008443DB">
      <w:pPr>
        <w:ind w:left="0" w:firstLine="0"/>
      </w:pPr>
    </w:p>
    <w:p w:rsidR="00C302F7" w:rsidRDefault="00C302F7" w:rsidP="008443DB">
      <w:pPr>
        <w:ind w:left="0" w:firstLine="0"/>
      </w:pPr>
    </w:p>
    <w:p w:rsidR="00C302F7" w:rsidRDefault="00C302F7" w:rsidP="008443DB">
      <w:pPr>
        <w:ind w:left="0" w:firstLine="0"/>
      </w:pPr>
    </w:p>
    <w:p w:rsidR="00865FD9" w:rsidRPr="00865FD9" w:rsidRDefault="00865FD9" w:rsidP="00C302F7">
      <w:pPr>
        <w:jc w:val="center"/>
        <w:rPr>
          <w:rFonts w:cs="Times New Roman"/>
          <w:b/>
          <w:szCs w:val="24"/>
        </w:rPr>
      </w:pPr>
      <w:bookmarkStart w:id="0" w:name="_GoBack"/>
      <w:bookmarkEnd w:id="0"/>
      <w:r w:rsidRPr="00865FD9">
        <w:rPr>
          <w:rFonts w:cs="Times New Roman"/>
          <w:b/>
          <w:szCs w:val="24"/>
        </w:rPr>
        <w:lastRenderedPageBreak/>
        <w:t>References</w:t>
      </w:r>
    </w:p>
    <w:p w:rsidR="00865FD9" w:rsidRPr="00865FD9" w:rsidRDefault="00865FD9" w:rsidP="00865FD9">
      <w:pPr>
        <w:rPr>
          <w:rFonts w:cs="Times New Roman"/>
          <w:b/>
          <w:szCs w:val="24"/>
        </w:rPr>
      </w:pPr>
      <w:r w:rsidRPr="00865FD9">
        <w:rPr>
          <w:rFonts w:cs="Times New Roman"/>
          <w:color w:val="222222"/>
          <w:szCs w:val="24"/>
          <w:shd w:val="clear" w:color="auto" w:fill="FFFFFF"/>
        </w:rPr>
        <w:t>LaPorte, G. E. R. A. L. D. (2017). Wrongful convictions and DNA exonerations: Understanding the role of forensic science. </w:t>
      </w:r>
      <w:r w:rsidRPr="00865FD9">
        <w:rPr>
          <w:rFonts w:cs="Times New Roman"/>
          <w:i/>
          <w:iCs/>
          <w:color w:val="222222"/>
          <w:szCs w:val="24"/>
          <w:shd w:val="clear" w:color="auto" w:fill="FFFFFF"/>
        </w:rPr>
        <w:t>NIJ Journal</w:t>
      </w:r>
      <w:r w:rsidRPr="00865FD9">
        <w:rPr>
          <w:rFonts w:cs="Times New Roman"/>
          <w:color w:val="222222"/>
          <w:szCs w:val="24"/>
          <w:shd w:val="clear" w:color="auto" w:fill="FFFFFF"/>
        </w:rPr>
        <w:t>, </w:t>
      </w:r>
      <w:r w:rsidRPr="00865FD9">
        <w:rPr>
          <w:rFonts w:cs="Times New Roman"/>
          <w:i/>
          <w:iCs/>
          <w:color w:val="222222"/>
          <w:szCs w:val="24"/>
          <w:shd w:val="clear" w:color="auto" w:fill="FFFFFF"/>
        </w:rPr>
        <w:t>279</w:t>
      </w:r>
      <w:r w:rsidRPr="00865FD9">
        <w:rPr>
          <w:rFonts w:cs="Times New Roman"/>
          <w:color w:val="222222"/>
          <w:szCs w:val="24"/>
          <w:shd w:val="clear" w:color="auto" w:fill="FFFFFF"/>
        </w:rPr>
        <w:t>, 250705.</w:t>
      </w:r>
      <w:r w:rsidRPr="00865FD9">
        <w:t xml:space="preserve"> </w:t>
      </w:r>
      <w:r w:rsidRPr="00865FD9">
        <w:rPr>
          <w:rFonts w:cs="Times New Roman"/>
          <w:color w:val="222222"/>
          <w:szCs w:val="24"/>
          <w:shd w:val="clear" w:color="auto" w:fill="FFFFFF"/>
        </w:rPr>
        <w:t>https://en.wikipedia.org/wiki/List_of_wrongful_convictions_in_the_United_States</w:t>
      </w:r>
    </w:p>
    <w:p w:rsidR="00865FD9" w:rsidRPr="00A47192" w:rsidRDefault="00865FD9" w:rsidP="00A47192"/>
    <w:p w:rsidR="00A47192" w:rsidRPr="00A47192" w:rsidRDefault="00A47192" w:rsidP="00A47192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A47192" w:rsidRDefault="00A47192" w:rsidP="00A47192">
      <w:pPr>
        <w:jc w:val="center"/>
      </w:pPr>
    </w:p>
    <w:sectPr w:rsidR="00A4719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59F" w:rsidRDefault="0036759F" w:rsidP="00865FD9">
      <w:pPr>
        <w:spacing w:after="0" w:line="240" w:lineRule="auto"/>
      </w:pPr>
      <w:r>
        <w:separator/>
      </w:r>
    </w:p>
  </w:endnote>
  <w:endnote w:type="continuationSeparator" w:id="0">
    <w:p w:rsidR="0036759F" w:rsidRDefault="0036759F" w:rsidP="00865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59F" w:rsidRDefault="0036759F" w:rsidP="00865FD9">
      <w:pPr>
        <w:spacing w:after="0" w:line="240" w:lineRule="auto"/>
      </w:pPr>
      <w:r>
        <w:separator/>
      </w:r>
    </w:p>
  </w:footnote>
  <w:footnote w:type="continuationSeparator" w:id="0">
    <w:p w:rsidR="0036759F" w:rsidRDefault="0036759F" w:rsidP="00865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44706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65FD9" w:rsidRDefault="00865FD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02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65FD9" w:rsidRDefault="00865F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WwMLM0NbQ0NDM2sjBT0lEKTi0uzszPAykwrgUAL0mjbCwAAAA="/>
  </w:docVars>
  <w:rsids>
    <w:rsidRoot w:val="003C5D64"/>
    <w:rsid w:val="00190312"/>
    <w:rsid w:val="00193F4F"/>
    <w:rsid w:val="003434F7"/>
    <w:rsid w:val="0036759F"/>
    <w:rsid w:val="003C5D64"/>
    <w:rsid w:val="008443DB"/>
    <w:rsid w:val="00865FD9"/>
    <w:rsid w:val="008E6663"/>
    <w:rsid w:val="00A263CC"/>
    <w:rsid w:val="00A47192"/>
    <w:rsid w:val="00C302F7"/>
    <w:rsid w:val="00C80DFA"/>
    <w:rsid w:val="00CE464C"/>
    <w:rsid w:val="00E8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FD9"/>
  </w:style>
  <w:style w:type="paragraph" w:styleId="Footer">
    <w:name w:val="footer"/>
    <w:basedOn w:val="Normal"/>
    <w:link w:val="FooterChar"/>
    <w:uiPriority w:val="99"/>
    <w:unhideWhenUsed/>
    <w:rsid w:val="00865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F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FD9"/>
  </w:style>
  <w:style w:type="paragraph" w:styleId="Footer">
    <w:name w:val="footer"/>
    <w:basedOn w:val="Normal"/>
    <w:link w:val="FooterChar"/>
    <w:uiPriority w:val="99"/>
    <w:unhideWhenUsed/>
    <w:rsid w:val="00865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6</cp:revision>
  <dcterms:created xsi:type="dcterms:W3CDTF">2020-09-29T21:02:00Z</dcterms:created>
  <dcterms:modified xsi:type="dcterms:W3CDTF">2020-09-30T16:43:00Z</dcterms:modified>
</cp:coreProperties>
</file>